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B5F" w:rsidRDefault="00432B5F" w:rsidP="00432B5F">
      <w:pPr>
        <w:spacing w:line="480" w:lineRule="auto"/>
        <w:jc w:val="center"/>
        <w:rPr>
          <w:rFonts w:ascii="Times New Roman" w:hAnsi="Times New Roman" w:cs="Times New Roman"/>
          <w:sz w:val="24"/>
          <w:szCs w:val="24"/>
        </w:rPr>
      </w:pPr>
    </w:p>
    <w:p w:rsidR="00432B5F" w:rsidRDefault="00432B5F" w:rsidP="00432B5F">
      <w:pPr>
        <w:spacing w:line="480" w:lineRule="auto"/>
        <w:jc w:val="center"/>
        <w:rPr>
          <w:rFonts w:ascii="Times New Roman" w:hAnsi="Times New Roman" w:cs="Times New Roman"/>
          <w:sz w:val="24"/>
          <w:szCs w:val="24"/>
        </w:rPr>
      </w:pPr>
    </w:p>
    <w:p w:rsidR="00432B5F" w:rsidRDefault="00432B5F" w:rsidP="00432B5F">
      <w:pPr>
        <w:spacing w:line="480" w:lineRule="auto"/>
        <w:jc w:val="center"/>
        <w:rPr>
          <w:rFonts w:ascii="Times New Roman" w:hAnsi="Times New Roman" w:cs="Times New Roman"/>
          <w:sz w:val="24"/>
          <w:szCs w:val="24"/>
        </w:rPr>
      </w:pPr>
    </w:p>
    <w:p w:rsidR="00432B5F" w:rsidRDefault="00432B5F" w:rsidP="00432B5F">
      <w:pPr>
        <w:spacing w:line="480" w:lineRule="auto"/>
        <w:jc w:val="center"/>
        <w:rPr>
          <w:rFonts w:ascii="Times New Roman" w:hAnsi="Times New Roman" w:cs="Times New Roman"/>
          <w:sz w:val="24"/>
          <w:szCs w:val="24"/>
        </w:rPr>
      </w:pPr>
    </w:p>
    <w:p w:rsidR="00432B5F" w:rsidRDefault="00432B5F" w:rsidP="00425E9E">
      <w:pPr>
        <w:spacing w:line="480" w:lineRule="auto"/>
        <w:rPr>
          <w:rFonts w:ascii="Times New Roman" w:hAnsi="Times New Roman" w:cs="Times New Roman"/>
          <w:sz w:val="24"/>
          <w:szCs w:val="24"/>
        </w:rPr>
      </w:pPr>
    </w:p>
    <w:p w:rsidR="00425E9E" w:rsidRDefault="00425E9E" w:rsidP="00425E9E">
      <w:pPr>
        <w:spacing w:line="480" w:lineRule="auto"/>
        <w:rPr>
          <w:rFonts w:ascii="Times New Roman" w:hAnsi="Times New Roman" w:cs="Times New Roman"/>
          <w:sz w:val="24"/>
          <w:szCs w:val="24"/>
        </w:rPr>
      </w:pPr>
    </w:p>
    <w:p w:rsidR="00432B5F" w:rsidRDefault="00432B5F" w:rsidP="00432B5F">
      <w:pPr>
        <w:spacing w:line="480" w:lineRule="auto"/>
        <w:jc w:val="center"/>
        <w:rPr>
          <w:rFonts w:ascii="Times New Roman" w:hAnsi="Times New Roman" w:cs="Times New Roman"/>
          <w:sz w:val="24"/>
          <w:szCs w:val="24"/>
        </w:rPr>
      </w:pPr>
    </w:p>
    <w:p w:rsidR="002C6B53" w:rsidRDefault="00692A29" w:rsidP="00432B5F">
      <w:pPr>
        <w:spacing w:line="480" w:lineRule="auto"/>
        <w:jc w:val="center"/>
        <w:rPr>
          <w:rFonts w:ascii="Times New Roman" w:hAnsi="Times New Roman" w:cs="Times New Roman"/>
          <w:sz w:val="24"/>
          <w:szCs w:val="24"/>
        </w:rPr>
      </w:pPr>
      <w:r w:rsidRPr="00432B5F">
        <w:rPr>
          <w:rFonts w:ascii="Times New Roman" w:hAnsi="Times New Roman" w:cs="Times New Roman"/>
          <w:sz w:val="24"/>
          <w:szCs w:val="24"/>
        </w:rPr>
        <w:t>A Green Building</w:t>
      </w:r>
    </w:p>
    <w:p w:rsidR="00432B5F" w:rsidRDefault="00692A29" w:rsidP="00432B5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32B5F" w:rsidRDefault="00692A29" w:rsidP="00432B5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32B5F" w:rsidRDefault="00692A29" w:rsidP="00432B5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32B5F" w:rsidRDefault="00692A29" w:rsidP="00432B5F">
      <w:pPr>
        <w:tabs>
          <w:tab w:val="left" w:pos="777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32B5F" w:rsidRDefault="00432B5F" w:rsidP="00432B5F">
      <w:pPr>
        <w:spacing w:line="480" w:lineRule="auto"/>
        <w:jc w:val="center"/>
        <w:rPr>
          <w:rFonts w:ascii="Times New Roman" w:hAnsi="Times New Roman" w:cs="Times New Roman"/>
          <w:sz w:val="24"/>
          <w:szCs w:val="24"/>
        </w:rPr>
      </w:pPr>
    </w:p>
    <w:p w:rsidR="00432B5F" w:rsidRDefault="00432B5F" w:rsidP="00432B5F">
      <w:pPr>
        <w:spacing w:line="480" w:lineRule="auto"/>
        <w:jc w:val="center"/>
        <w:rPr>
          <w:rFonts w:ascii="Times New Roman" w:hAnsi="Times New Roman" w:cs="Times New Roman"/>
          <w:sz w:val="24"/>
          <w:szCs w:val="24"/>
        </w:rPr>
      </w:pPr>
    </w:p>
    <w:p w:rsidR="00432B5F" w:rsidRDefault="00432B5F" w:rsidP="00432B5F">
      <w:pPr>
        <w:spacing w:line="480" w:lineRule="auto"/>
        <w:jc w:val="center"/>
        <w:rPr>
          <w:rFonts w:ascii="Times New Roman" w:hAnsi="Times New Roman" w:cs="Times New Roman"/>
          <w:sz w:val="24"/>
          <w:szCs w:val="24"/>
        </w:rPr>
      </w:pPr>
    </w:p>
    <w:p w:rsidR="00432B5F" w:rsidRDefault="00432B5F" w:rsidP="00432B5F">
      <w:pPr>
        <w:spacing w:line="480" w:lineRule="auto"/>
        <w:jc w:val="center"/>
        <w:rPr>
          <w:rFonts w:ascii="Times New Roman" w:hAnsi="Times New Roman" w:cs="Times New Roman"/>
          <w:sz w:val="24"/>
          <w:szCs w:val="24"/>
        </w:rPr>
      </w:pPr>
    </w:p>
    <w:p w:rsidR="00432B5F" w:rsidRDefault="00432B5F" w:rsidP="00432B5F">
      <w:pPr>
        <w:spacing w:line="480" w:lineRule="auto"/>
        <w:jc w:val="center"/>
        <w:rPr>
          <w:rFonts w:ascii="Times New Roman" w:hAnsi="Times New Roman" w:cs="Times New Roman"/>
          <w:sz w:val="24"/>
          <w:szCs w:val="24"/>
        </w:rPr>
      </w:pPr>
    </w:p>
    <w:p w:rsidR="00432B5F" w:rsidRDefault="00432B5F" w:rsidP="00432B5F">
      <w:pPr>
        <w:spacing w:line="480" w:lineRule="auto"/>
        <w:jc w:val="center"/>
        <w:rPr>
          <w:rFonts w:ascii="Times New Roman" w:hAnsi="Times New Roman" w:cs="Times New Roman"/>
          <w:sz w:val="24"/>
          <w:szCs w:val="24"/>
        </w:rPr>
      </w:pPr>
    </w:p>
    <w:p w:rsidR="00432B5F" w:rsidRPr="00432B5F" w:rsidRDefault="00692A29" w:rsidP="00432B5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 Green Building </w:t>
      </w:r>
    </w:p>
    <w:p w:rsidR="002C6B53" w:rsidRPr="00432B5F" w:rsidRDefault="00692A29" w:rsidP="00432B5F">
      <w:pPr>
        <w:spacing w:line="480" w:lineRule="auto"/>
        <w:jc w:val="center"/>
        <w:rPr>
          <w:rFonts w:ascii="Times New Roman" w:hAnsi="Times New Roman" w:cs="Times New Roman"/>
          <w:b/>
          <w:sz w:val="24"/>
          <w:szCs w:val="24"/>
        </w:rPr>
      </w:pPr>
      <w:r w:rsidRPr="00432B5F">
        <w:rPr>
          <w:rFonts w:ascii="Times New Roman" w:hAnsi="Times New Roman" w:cs="Times New Roman"/>
          <w:b/>
          <w:sz w:val="24"/>
          <w:szCs w:val="24"/>
        </w:rPr>
        <w:t>Section One</w:t>
      </w:r>
    </w:p>
    <w:p w:rsidR="002C6B53" w:rsidRPr="00432B5F" w:rsidRDefault="00692A29" w:rsidP="00432B5F">
      <w:pPr>
        <w:spacing w:line="480" w:lineRule="auto"/>
        <w:ind w:firstLine="720"/>
        <w:rPr>
          <w:rFonts w:ascii="Times New Roman" w:hAnsi="Times New Roman" w:cs="Times New Roman"/>
          <w:sz w:val="24"/>
          <w:szCs w:val="24"/>
        </w:rPr>
      </w:pPr>
      <w:r w:rsidRPr="00432B5F">
        <w:rPr>
          <w:rFonts w:ascii="Times New Roman" w:hAnsi="Times New Roman" w:cs="Times New Roman"/>
          <w:sz w:val="24"/>
          <w:szCs w:val="24"/>
        </w:rPr>
        <w:t>A green buildin</w:t>
      </w:r>
      <w:r w:rsidR="00432B5F">
        <w:rPr>
          <w:rFonts w:ascii="Times New Roman" w:hAnsi="Times New Roman" w:cs="Times New Roman"/>
          <w:sz w:val="24"/>
          <w:szCs w:val="24"/>
        </w:rPr>
        <w:t>g can be defined as a structure whereby</w:t>
      </w:r>
      <w:r w:rsidRPr="00432B5F">
        <w:rPr>
          <w:rFonts w:ascii="Times New Roman" w:hAnsi="Times New Roman" w:cs="Times New Roman"/>
          <w:sz w:val="24"/>
          <w:szCs w:val="24"/>
        </w:rPr>
        <w:t xml:space="preserve"> its operations or design reduces or eliminates instances of negative impacts through creating a </w:t>
      </w:r>
      <w:r w:rsidR="00212BAE" w:rsidRPr="00432B5F">
        <w:rPr>
          <w:rFonts w:ascii="Times New Roman" w:hAnsi="Times New Roman" w:cs="Times New Roman"/>
          <w:sz w:val="24"/>
          <w:szCs w:val="24"/>
        </w:rPr>
        <w:t>favorable</w:t>
      </w:r>
      <w:r w:rsidRPr="00432B5F">
        <w:rPr>
          <w:rFonts w:ascii="Times New Roman" w:hAnsi="Times New Roman" w:cs="Times New Roman"/>
          <w:sz w:val="24"/>
          <w:szCs w:val="24"/>
        </w:rPr>
        <w:t xml:space="preserve"> </w:t>
      </w:r>
      <w:r w:rsidR="006A2E90" w:rsidRPr="00432B5F">
        <w:rPr>
          <w:rFonts w:ascii="Times New Roman" w:hAnsi="Times New Roman" w:cs="Times New Roman"/>
          <w:sz w:val="24"/>
          <w:szCs w:val="24"/>
        </w:rPr>
        <w:t xml:space="preserve">natural environment or climate.  According to the previous research, the green building contributes hugely to beautifying nature by preserving natural resources in addition to improving the quality of life.  Among the significant features </w:t>
      </w:r>
      <w:r w:rsidR="00AE76F4" w:rsidRPr="00432B5F">
        <w:rPr>
          <w:rFonts w:ascii="Times New Roman" w:hAnsi="Times New Roman" w:cs="Times New Roman"/>
          <w:sz w:val="24"/>
          <w:szCs w:val="24"/>
        </w:rPr>
        <w:t>evidenced in a green building include efficient use of water</w:t>
      </w:r>
      <w:r w:rsidR="00A25325" w:rsidRPr="00432B5F">
        <w:rPr>
          <w:rFonts w:ascii="Times New Roman" w:hAnsi="Times New Roman" w:cs="Times New Roman"/>
          <w:sz w:val="24"/>
          <w:szCs w:val="24"/>
        </w:rPr>
        <w:t>,</w:t>
      </w:r>
      <w:r w:rsidR="00AE76F4" w:rsidRPr="00432B5F">
        <w:rPr>
          <w:rFonts w:ascii="Times New Roman" w:hAnsi="Times New Roman" w:cs="Times New Roman"/>
          <w:sz w:val="24"/>
          <w:szCs w:val="24"/>
        </w:rPr>
        <w:t xml:space="preserve"> energy and other primary resources. When it comes to different, less sustainable architecture, we find much wastage of natural resources </w:t>
      </w:r>
      <w:r w:rsidR="00A25325" w:rsidRPr="00432B5F">
        <w:rPr>
          <w:rFonts w:ascii="Times New Roman" w:hAnsi="Times New Roman" w:cs="Times New Roman"/>
          <w:sz w:val="24"/>
          <w:szCs w:val="24"/>
        </w:rPr>
        <w:t xml:space="preserve">since their </w:t>
      </w:r>
      <w:r w:rsidRPr="00432B5F">
        <w:rPr>
          <w:rFonts w:ascii="Times New Roman" w:hAnsi="Times New Roman" w:cs="Times New Roman"/>
          <w:sz w:val="24"/>
          <w:szCs w:val="24"/>
        </w:rPr>
        <w:t>operations tend to give rise to many negative impacts as opposed to positive ones.</w:t>
      </w:r>
      <w:r w:rsidR="008E4429" w:rsidRPr="00432B5F">
        <w:rPr>
          <w:rFonts w:ascii="Times New Roman" w:hAnsi="Times New Roman" w:cs="Times New Roman"/>
          <w:sz w:val="24"/>
          <w:szCs w:val="24"/>
        </w:rPr>
        <w:t xml:space="preserve"> Council 2016) further suggests there are many expenses attached to less sustainable structure due to high maintenance</w:t>
      </w:r>
      <w:r w:rsidR="002E2558" w:rsidRPr="00432B5F">
        <w:rPr>
          <w:rFonts w:ascii="Times New Roman" w:hAnsi="Times New Roman" w:cs="Times New Roman"/>
          <w:sz w:val="24"/>
          <w:szCs w:val="24"/>
        </w:rPr>
        <w:t xml:space="preserve"> cost. Again, non-green buildings record-high power consumption rates as a result of using non-efficient appliances. </w:t>
      </w:r>
      <w:r w:rsidR="0065279E" w:rsidRPr="00432B5F">
        <w:rPr>
          <w:rFonts w:ascii="Times New Roman" w:hAnsi="Times New Roman" w:cs="Times New Roman"/>
          <w:sz w:val="24"/>
          <w:szCs w:val="24"/>
        </w:rPr>
        <w:t xml:space="preserve">It is, however, worth noting that the less sustainable building </w:t>
      </w:r>
      <w:r w:rsidR="00212BAE" w:rsidRPr="00432B5F">
        <w:rPr>
          <w:rFonts w:ascii="Times New Roman" w:hAnsi="Times New Roman" w:cs="Times New Roman"/>
          <w:sz w:val="24"/>
          <w:szCs w:val="24"/>
        </w:rPr>
        <w:t>tends</w:t>
      </w:r>
      <w:r w:rsidR="0065279E" w:rsidRPr="00432B5F">
        <w:rPr>
          <w:rFonts w:ascii="Times New Roman" w:hAnsi="Times New Roman" w:cs="Times New Roman"/>
          <w:sz w:val="24"/>
          <w:szCs w:val="24"/>
        </w:rPr>
        <w:t xml:space="preserve"> to be unfri</w:t>
      </w:r>
      <w:r w:rsidR="00A25325" w:rsidRPr="00432B5F">
        <w:rPr>
          <w:rFonts w:ascii="Times New Roman" w:hAnsi="Times New Roman" w:cs="Times New Roman"/>
          <w:sz w:val="24"/>
          <w:szCs w:val="24"/>
        </w:rPr>
        <w:t>endly to the economy since they are</w:t>
      </w:r>
      <w:r w:rsidR="0065279E" w:rsidRPr="00432B5F">
        <w:rPr>
          <w:rFonts w:ascii="Times New Roman" w:hAnsi="Times New Roman" w:cs="Times New Roman"/>
          <w:sz w:val="24"/>
          <w:szCs w:val="24"/>
        </w:rPr>
        <w:t xml:space="preserve"> associated with energy inefficiency. </w:t>
      </w:r>
    </w:p>
    <w:p w:rsidR="002C6B53" w:rsidRPr="00432B5F" w:rsidRDefault="00692A29" w:rsidP="00432B5F">
      <w:pPr>
        <w:spacing w:line="480" w:lineRule="auto"/>
        <w:jc w:val="center"/>
        <w:rPr>
          <w:rFonts w:ascii="Times New Roman" w:hAnsi="Times New Roman" w:cs="Times New Roman"/>
          <w:b/>
          <w:sz w:val="24"/>
          <w:szCs w:val="24"/>
        </w:rPr>
      </w:pPr>
      <w:r w:rsidRPr="00432B5F">
        <w:rPr>
          <w:rFonts w:ascii="Times New Roman" w:hAnsi="Times New Roman" w:cs="Times New Roman"/>
          <w:b/>
          <w:sz w:val="24"/>
          <w:szCs w:val="24"/>
        </w:rPr>
        <w:t>Section 2</w:t>
      </w:r>
    </w:p>
    <w:p w:rsidR="00492C03" w:rsidRPr="00432B5F" w:rsidRDefault="00692A29" w:rsidP="00432B5F">
      <w:pPr>
        <w:spacing w:line="480" w:lineRule="auto"/>
        <w:ind w:firstLine="720"/>
        <w:rPr>
          <w:rFonts w:ascii="Times New Roman" w:hAnsi="Times New Roman" w:cs="Times New Roman"/>
          <w:color w:val="222222"/>
          <w:sz w:val="24"/>
          <w:szCs w:val="24"/>
          <w:shd w:val="clear" w:color="auto" w:fill="FFFFFF"/>
        </w:rPr>
      </w:pPr>
      <w:r w:rsidRPr="00432B5F">
        <w:rPr>
          <w:rFonts w:ascii="Times New Roman" w:hAnsi="Times New Roman" w:cs="Times New Roman"/>
          <w:sz w:val="24"/>
          <w:szCs w:val="24"/>
        </w:rPr>
        <w:t xml:space="preserve">Among </w:t>
      </w:r>
      <w:r w:rsidR="00F16AF2" w:rsidRPr="00432B5F">
        <w:rPr>
          <w:rFonts w:ascii="Times New Roman" w:hAnsi="Times New Roman" w:cs="Times New Roman"/>
          <w:sz w:val="24"/>
          <w:szCs w:val="24"/>
        </w:rPr>
        <w:t xml:space="preserve">the electrical </w:t>
      </w:r>
      <w:r w:rsidR="00A02AB2" w:rsidRPr="00432B5F">
        <w:rPr>
          <w:rFonts w:ascii="Times New Roman" w:hAnsi="Times New Roman" w:cs="Times New Roman"/>
          <w:sz w:val="24"/>
          <w:szCs w:val="24"/>
        </w:rPr>
        <w:t>appliances found</w:t>
      </w:r>
      <w:r w:rsidR="00F16AF2" w:rsidRPr="00432B5F">
        <w:rPr>
          <w:rFonts w:ascii="Times New Roman" w:hAnsi="Times New Roman" w:cs="Times New Roman"/>
          <w:sz w:val="24"/>
          <w:szCs w:val="24"/>
        </w:rPr>
        <w:t xml:space="preserve"> in a </w:t>
      </w:r>
      <w:r w:rsidR="00B64881" w:rsidRPr="00432B5F">
        <w:rPr>
          <w:rFonts w:ascii="Times New Roman" w:hAnsi="Times New Roman" w:cs="Times New Roman"/>
          <w:sz w:val="24"/>
          <w:szCs w:val="24"/>
        </w:rPr>
        <w:t xml:space="preserve">green </w:t>
      </w:r>
      <w:r w:rsidR="00212BAE" w:rsidRPr="00432B5F">
        <w:rPr>
          <w:rFonts w:ascii="Times New Roman" w:hAnsi="Times New Roman" w:cs="Times New Roman"/>
          <w:sz w:val="24"/>
          <w:szCs w:val="24"/>
        </w:rPr>
        <w:t>building include</w:t>
      </w:r>
      <w:r w:rsidR="00A02AB2" w:rsidRPr="00432B5F">
        <w:rPr>
          <w:rFonts w:ascii="Times New Roman" w:hAnsi="Times New Roman" w:cs="Times New Roman"/>
          <w:sz w:val="24"/>
          <w:szCs w:val="24"/>
        </w:rPr>
        <w:t xml:space="preserve"> energy-saving air conditioners, lighters, clothes</w:t>
      </w:r>
      <w:r w:rsidR="00B778C8" w:rsidRPr="00432B5F">
        <w:rPr>
          <w:rFonts w:ascii="Times New Roman" w:hAnsi="Times New Roman" w:cs="Times New Roman"/>
          <w:sz w:val="24"/>
          <w:szCs w:val="24"/>
        </w:rPr>
        <w:t xml:space="preserve"> washers</w:t>
      </w:r>
      <w:r w:rsidR="00135F04" w:rsidRPr="00432B5F">
        <w:rPr>
          <w:rFonts w:ascii="Times New Roman" w:hAnsi="Times New Roman" w:cs="Times New Roman"/>
          <w:sz w:val="24"/>
          <w:szCs w:val="24"/>
        </w:rPr>
        <w:t xml:space="preserve">, refrigerators, water heaters and other electrical devices. </w:t>
      </w:r>
      <w:r w:rsidR="00A80EDA" w:rsidRPr="00432B5F">
        <w:rPr>
          <w:rFonts w:ascii="Times New Roman" w:hAnsi="Times New Roman" w:cs="Times New Roman"/>
          <w:sz w:val="24"/>
          <w:szCs w:val="24"/>
        </w:rPr>
        <w:t>Air conditioners utilized in the green building are cost-effective when it comes to saving power due to the use of modern i</w:t>
      </w:r>
      <w:r w:rsidR="00A25325" w:rsidRPr="00432B5F">
        <w:rPr>
          <w:rFonts w:ascii="Times New Roman" w:hAnsi="Times New Roman" w:cs="Times New Roman"/>
          <w:sz w:val="24"/>
          <w:szCs w:val="24"/>
        </w:rPr>
        <w:t>nnovation for</w:t>
      </w:r>
      <w:r w:rsidR="00A80EDA" w:rsidRPr="00432B5F">
        <w:rPr>
          <w:rFonts w:ascii="Times New Roman" w:hAnsi="Times New Roman" w:cs="Times New Roman"/>
          <w:sz w:val="24"/>
          <w:szCs w:val="24"/>
        </w:rPr>
        <w:t xml:space="preserve"> designing.  </w:t>
      </w:r>
      <w:r w:rsidR="00B64881" w:rsidRPr="00432B5F">
        <w:rPr>
          <w:rFonts w:ascii="Times New Roman" w:hAnsi="Times New Roman" w:cs="Times New Roman"/>
          <w:sz w:val="24"/>
          <w:szCs w:val="24"/>
        </w:rPr>
        <w:t xml:space="preserve">According to </w:t>
      </w:r>
      <w:r w:rsidR="00B64881" w:rsidRPr="00432B5F">
        <w:rPr>
          <w:rFonts w:ascii="Times New Roman" w:hAnsi="Times New Roman" w:cs="Times New Roman"/>
          <w:color w:val="222222"/>
          <w:sz w:val="24"/>
          <w:szCs w:val="24"/>
          <w:shd w:val="clear" w:color="auto" w:fill="FFFFFF"/>
        </w:rPr>
        <w:t>Council (2016), a green building is fitted with energy-saving lighting system with lower watt rating</w:t>
      </w:r>
      <w:r w:rsidR="00A25325" w:rsidRPr="00432B5F">
        <w:rPr>
          <w:rFonts w:ascii="Times New Roman" w:hAnsi="Times New Roman" w:cs="Times New Roman"/>
          <w:color w:val="222222"/>
          <w:sz w:val="24"/>
          <w:szCs w:val="24"/>
          <w:shd w:val="clear" w:color="auto" w:fill="FFFFFF"/>
        </w:rPr>
        <w:t xml:space="preserve"> </w:t>
      </w:r>
      <w:r w:rsidR="00212BAE" w:rsidRPr="00432B5F">
        <w:rPr>
          <w:rFonts w:ascii="Times New Roman" w:hAnsi="Times New Roman" w:cs="Times New Roman"/>
          <w:color w:val="222222"/>
          <w:sz w:val="24"/>
          <w:szCs w:val="24"/>
          <w:shd w:val="clear" w:color="auto" w:fill="FFFFFF"/>
        </w:rPr>
        <w:t>hence enhancing</w:t>
      </w:r>
      <w:r w:rsidR="00B778C8" w:rsidRPr="00432B5F">
        <w:rPr>
          <w:rFonts w:ascii="Times New Roman" w:hAnsi="Times New Roman" w:cs="Times New Roman"/>
          <w:color w:val="222222"/>
          <w:sz w:val="24"/>
          <w:szCs w:val="24"/>
          <w:shd w:val="clear" w:color="auto" w:fill="FFFFFF"/>
        </w:rPr>
        <w:t xml:space="preserve"> less power loss. Acc</w:t>
      </w:r>
      <w:r w:rsidR="004C49BE" w:rsidRPr="00432B5F">
        <w:rPr>
          <w:rFonts w:ascii="Times New Roman" w:hAnsi="Times New Roman" w:cs="Times New Roman"/>
          <w:color w:val="222222"/>
          <w:sz w:val="24"/>
          <w:szCs w:val="24"/>
          <w:shd w:val="clear" w:color="auto" w:fill="FFFFFF"/>
        </w:rPr>
        <w:t xml:space="preserve">ording to the previous research, fringes with a freezer on the top are recommended in a green building since </w:t>
      </w:r>
      <w:r w:rsidR="00A25325" w:rsidRPr="00432B5F">
        <w:rPr>
          <w:rFonts w:ascii="Times New Roman" w:hAnsi="Times New Roman" w:cs="Times New Roman"/>
          <w:color w:val="222222"/>
          <w:sz w:val="24"/>
          <w:szCs w:val="24"/>
          <w:shd w:val="clear" w:color="auto" w:fill="FFFFFF"/>
        </w:rPr>
        <w:t xml:space="preserve">most of </w:t>
      </w:r>
      <w:r w:rsidR="004C49BE" w:rsidRPr="00432B5F">
        <w:rPr>
          <w:rFonts w:ascii="Times New Roman" w:hAnsi="Times New Roman" w:cs="Times New Roman"/>
          <w:color w:val="222222"/>
          <w:sz w:val="24"/>
          <w:szCs w:val="24"/>
          <w:shd w:val="clear" w:color="auto" w:fill="FFFFFF"/>
        </w:rPr>
        <w:t xml:space="preserve">them use approximately 25 per cent less power </w:t>
      </w:r>
      <w:r w:rsidR="004C49BE" w:rsidRPr="00432B5F">
        <w:rPr>
          <w:rFonts w:ascii="Times New Roman" w:hAnsi="Times New Roman" w:cs="Times New Roman"/>
          <w:color w:val="222222"/>
          <w:sz w:val="24"/>
          <w:szCs w:val="24"/>
          <w:shd w:val="clear" w:color="auto" w:fill="FFFFFF"/>
        </w:rPr>
        <w:lastRenderedPageBreak/>
        <w:t>compared to others.</w:t>
      </w:r>
      <w:r w:rsidRPr="00432B5F">
        <w:rPr>
          <w:rFonts w:ascii="Times New Roman" w:hAnsi="Times New Roman" w:cs="Times New Roman"/>
          <w:color w:val="222222"/>
          <w:sz w:val="24"/>
          <w:szCs w:val="24"/>
          <w:shd w:val="clear" w:color="auto" w:fill="FFFFFF"/>
        </w:rPr>
        <w:t xml:space="preserve"> Council (2016) suggest that green buildings utilizes solar energy to heat water used in showers and </w:t>
      </w:r>
      <w:r w:rsidR="00A25325" w:rsidRPr="00432B5F">
        <w:rPr>
          <w:rFonts w:ascii="Times New Roman" w:hAnsi="Times New Roman" w:cs="Times New Roman"/>
          <w:color w:val="222222"/>
          <w:sz w:val="24"/>
          <w:szCs w:val="24"/>
          <w:shd w:val="clear" w:color="auto" w:fill="FFFFFF"/>
        </w:rPr>
        <w:t xml:space="preserve">other </w:t>
      </w:r>
      <w:r w:rsidRPr="00432B5F">
        <w:rPr>
          <w:rFonts w:ascii="Times New Roman" w:hAnsi="Times New Roman" w:cs="Times New Roman"/>
          <w:color w:val="222222"/>
          <w:sz w:val="24"/>
          <w:szCs w:val="24"/>
          <w:shd w:val="clear" w:color="auto" w:fill="FFFFFF"/>
        </w:rPr>
        <w:t>related purposes.</w:t>
      </w:r>
    </w:p>
    <w:p w:rsidR="002C6B53" w:rsidRPr="00432B5F" w:rsidRDefault="00692A29" w:rsidP="00432B5F">
      <w:pPr>
        <w:spacing w:line="480" w:lineRule="auto"/>
        <w:jc w:val="center"/>
        <w:rPr>
          <w:rFonts w:ascii="Times New Roman" w:hAnsi="Times New Roman" w:cs="Times New Roman"/>
          <w:b/>
          <w:color w:val="222222"/>
          <w:sz w:val="24"/>
          <w:szCs w:val="24"/>
          <w:shd w:val="clear" w:color="auto" w:fill="FFFFFF"/>
        </w:rPr>
      </w:pPr>
      <w:r w:rsidRPr="00432B5F">
        <w:rPr>
          <w:rFonts w:ascii="Times New Roman" w:hAnsi="Times New Roman" w:cs="Times New Roman"/>
          <w:b/>
          <w:color w:val="222222"/>
          <w:sz w:val="24"/>
          <w:szCs w:val="24"/>
          <w:shd w:val="clear" w:color="auto" w:fill="FFFFFF"/>
        </w:rPr>
        <w:t>Section 3</w:t>
      </w:r>
    </w:p>
    <w:p w:rsidR="0065279E" w:rsidRPr="00432B5F" w:rsidRDefault="00692A29" w:rsidP="00432B5F">
      <w:pPr>
        <w:spacing w:line="480" w:lineRule="auto"/>
        <w:ind w:firstLine="720"/>
        <w:rPr>
          <w:rFonts w:ascii="Times New Roman" w:hAnsi="Times New Roman" w:cs="Times New Roman"/>
          <w:color w:val="222222"/>
          <w:sz w:val="24"/>
          <w:szCs w:val="24"/>
          <w:shd w:val="clear" w:color="auto" w:fill="FFFFFF"/>
        </w:rPr>
      </w:pPr>
      <w:r w:rsidRPr="00432B5F">
        <w:rPr>
          <w:rFonts w:ascii="Times New Roman" w:hAnsi="Times New Roman" w:cs="Times New Roman"/>
          <w:color w:val="222222"/>
          <w:sz w:val="24"/>
          <w:szCs w:val="24"/>
          <w:shd w:val="clear" w:color="auto" w:fill="FFFFFF"/>
        </w:rPr>
        <w:t>Although the green building is renowned fo</w:t>
      </w:r>
      <w:r w:rsidR="00A532BA" w:rsidRPr="00432B5F">
        <w:rPr>
          <w:rFonts w:ascii="Times New Roman" w:hAnsi="Times New Roman" w:cs="Times New Roman"/>
          <w:color w:val="222222"/>
          <w:sz w:val="24"/>
          <w:szCs w:val="24"/>
          <w:shd w:val="clear" w:color="auto" w:fill="FFFFFF"/>
        </w:rPr>
        <w:t>r its efficiency in saving water</w:t>
      </w:r>
      <w:r w:rsidRPr="00432B5F">
        <w:rPr>
          <w:rFonts w:ascii="Times New Roman" w:hAnsi="Times New Roman" w:cs="Times New Roman"/>
          <w:color w:val="222222"/>
          <w:sz w:val="24"/>
          <w:szCs w:val="24"/>
          <w:shd w:val="clear" w:color="auto" w:fill="FFFFFF"/>
        </w:rPr>
        <w:t>, the structures still have appliances t</w:t>
      </w:r>
      <w:r w:rsidR="00A25325" w:rsidRPr="00432B5F">
        <w:rPr>
          <w:rFonts w:ascii="Times New Roman" w:hAnsi="Times New Roman" w:cs="Times New Roman"/>
          <w:color w:val="222222"/>
          <w:sz w:val="24"/>
          <w:szCs w:val="24"/>
          <w:shd w:val="clear" w:color="auto" w:fill="FFFFFF"/>
        </w:rPr>
        <w:t xml:space="preserve">hat </w:t>
      </w:r>
      <w:r w:rsidR="003D1056" w:rsidRPr="00432B5F">
        <w:rPr>
          <w:rFonts w:ascii="Times New Roman" w:hAnsi="Times New Roman" w:cs="Times New Roman"/>
          <w:color w:val="222222"/>
          <w:sz w:val="24"/>
          <w:szCs w:val="24"/>
          <w:shd w:val="clear" w:color="auto" w:fill="FFFFFF"/>
        </w:rPr>
        <w:t>consume much water</w:t>
      </w:r>
      <w:r w:rsidRPr="00432B5F">
        <w:rPr>
          <w:rFonts w:ascii="Times New Roman" w:hAnsi="Times New Roman" w:cs="Times New Roman"/>
          <w:color w:val="222222"/>
          <w:sz w:val="24"/>
          <w:szCs w:val="24"/>
          <w:shd w:val="clear" w:color="auto" w:fill="FFFFFF"/>
        </w:rPr>
        <w:t>. According to Besore et al. (2013)</w:t>
      </w:r>
      <w:r w:rsidR="00A532BA" w:rsidRPr="00432B5F">
        <w:rPr>
          <w:rFonts w:ascii="Times New Roman" w:hAnsi="Times New Roman" w:cs="Times New Roman"/>
          <w:color w:val="222222"/>
          <w:sz w:val="24"/>
          <w:szCs w:val="24"/>
          <w:shd w:val="clear" w:color="auto" w:fill="FFFFFF"/>
        </w:rPr>
        <w:t>, toilets, shower, faucet and washing machines have been confirmed to use much water,</w:t>
      </w:r>
      <w:r w:rsidR="00020316" w:rsidRPr="00432B5F">
        <w:rPr>
          <w:rFonts w:ascii="Times New Roman" w:hAnsi="Times New Roman" w:cs="Times New Roman"/>
          <w:color w:val="222222"/>
          <w:sz w:val="24"/>
          <w:szCs w:val="24"/>
          <w:shd w:val="clear" w:color="auto" w:fill="FFFFFF"/>
        </w:rPr>
        <w:t xml:space="preserve"> Other appliances that </w:t>
      </w:r>
      <w:r w:rsidR="00A532BA" w:rsidRPr="00432B5F">
        <w:rPr>
          <w:rFonts w:ascii="Times New Roman" w:hAnsi="Times New Roman" w:cs="Times New Roman"/>
          <w:color w:val="222222"/>
          <w:sz w:val="24"/>
          <w:szCs w:val="24"/>
          <w:shd w:val="clear" w:color="auto" w:fill="FFFFFF"/>
        </w:rPr>
        <w:t>consume much water</w:t>
      </w:r>
      <w:r w:rsidR="00020316" w:rsidRPr="00432B5F">
        <w:rPr>
          <w:rFonts w:ascii="Times New Roman" w:hAnsi="Times New Roman" w:cs="Times New Roman"/>
          <w:color w:val="222222"/>
          <w:sz w:val="24"/>
          <w:szCs w:val="24"/>
          <w:shd w:val="clear" w:color="auto" w:fill="FFFFFF"/>
        </w:rPr>
        <w:t xml:space="preserve"> in green </w:t>
      </w:r>
      <w:r w:rsidR="00A25325" w:rsidRPr="00432B5F">
        <w:rPr>
          <w:rFonts w:ascii="Times New Roman" w:hAnsi="Times New Roman" w:cs="Times New Roman"/>
          <w:color w:val="222222"/>
          <w:sz w:val="24"/>
          <w:szCs w:val="24"/>
          <w:shd w:val="clear" w:color="auto" w:fill="FFFFFF"/>
        </w:rPr>
        <w:t>building is water heaters and</w:t>
      </w:r>
      <w:r w:rsidR="00095EE9" w:rsidRPr="00432B5F">
        <w:rPr>
          <w:rFonts w:ascii="Times New Roman" w:hAnsi="Times New Roman" w:cs="Times New Roman"/>
          <w:color w:val="222222"/>
          <w:sz w:val="24"/>
          <w:szCs w:val="24"/>
          <w:shd w:val="clear" w:color="auto" w:fill="FFFFFF"/>
        </w:rPr>
        <w:t xml:space="preserve"> dr</w:t>
      </w:r>
      <w:r w:rsidR="00A25325" w:rsidRPr="00432B5F">
        <w:rPr>
          <w:rFonts w:ascii="Times New Roman" w:hAnsi="Times New Roman" w:cs="Times New Roman"/>
          <w:color w:val="222222"/>
          <w:sz w:val="24"/>
          <w:szCs w:val="24"/>
          <w:shd w:val="clear" w:color="auto" w:fill="FFFFFF"/>
        </w:rPr>
        <w:t>ying machines</w:t>
      </w:r>
      <w:r w:rsidR="00095EE9" w:rsidRPr="00432B5F">
        <w:rPr>
          <w:rFonts w:ascii="Times New Roman" w:hAnsi="Times New Roman" w:cs="Times New Roman"/>
          <w:color w:val="222222"/>
          <w:sz w:val="24"/>
          <w:szCs w:val="24"/>
          <w:shd w:val="clear" w:color="auto" w:fill="FFFFFF"/>
        </w:rPr>
        <w:t xml:space="preserve">. </w:t>
      </w:r>
      <w:r w:rsidR="00A532BA" w:rsidRPr="00432B5F">
        <w:rPr>
          <w:rFonts w:ascii="Times New Roman" w:hAnsi="Times New Roman" w:cs="Times New Roman"/>
          <w:color w:val="222222"/>
          <w:sz w:val="24"/>
          <w:szCs w:val="24"/>
          <w:shd w:val="clear" w:color="auto" w:fill="FFFFFF"/>
        </w:rPr>
        <w:t>The water</w:t>
      </w:r>
      <w:r w:rsidR="00095EE9" w:rsidRPr="00432B5F">
        <w:rPr>
          <w:rFonts w:ascii="Times New Roman" w:hAnsi="Times New Roman" w:cs="Times New Roman"/>
          <w:color w:val="222222"/>
          <w:sz w:val="24"/>
          <w:szCs w:val="24"/>
          <w:shd w:val="clear" w:color="auto" w:fill="FFFFFF"/>
        </w:rPr>
        <w:t xml:space="preserve"> consumed by the devices mentioned earlier can be reduced </w:t>
      </w:r>
      <w:r w:rsidR="00E34771" w:rsidRPr="00432B5F">
        <w:rPr>
          <w:rFonts w:ascii="Times New Roman" w:hAnsi="Times New Roman" w:cs="Times New Roman"/>
          <w:color w:val="222222"/>
          <w:sz w:val="24"/>
          <w:szCs w:val="24"/>
          <w:shd w:val="clear" w:color="auto" w:fill="FFFFFF"/>
        </w:rPr>
        <w:t xml:space="preserve">by utilizing less </w:t>
      </w:r>
      <w:r w:rsidR="006855CD" w:rsidRPr="00432B5F">
        <w:rPr>
          <w:rFonts w:ascii="Times New Roman" w:hAnsi="Times New Roman" w:cs="Times New Roman"/>
          <w:color w:val="222222"/>
          <w:sz w:val="24"/>
          <w:szCs w:val="24"/>
          <w:shd w:val="clear" w:color="auto" w:fill="FFFFFF"/>
        </w:rPr>
        <w:t xml:space="preserve">water </w:t>
      </w:r>
      <w:r w:rsidR="00212BAE" w:rsidRPr="00432B5F">
        <w:rPr>
          <w:rFonts w:ascii="Times New Roman" w:hAnsi="Times New Roman" w:cs="Times New Roman"/>
          <w:color w:val="222222"/>
          <w:sz w:val="24"/>
          <w:szCs w:val="24"/>
          <w:shd w:val="clear" w:color="auto" w:fill="FFFFFF"/>
        </w:rPr>
        <w:t>addition to</w:t>
      </w:r>
      <w:r w:rsidR="00E34771" w:rsidRPr="00432B5F">
        <w:rPr>
          <w:rFonts w:ascii="Times New Roman" w:hAnsi="Times New Roman" w:cs="Times New Roman"/>
          <w:color w:val="222222"/>
          <w:sz w:val="24"/>
          <w:szCs w:val="24"/>
          <w:shd w:val="clear" w:color="auto" w:fill="FFFFFF"/>
        </w:rPr>
        <w:t xml:space="preserve"> using it </w:t>
      </w:r>
      <w:r w:rsidR="00095EE9" w:rsidRPr="00432B5F">
        <w:rPr>
          <w:rFonts w:ascii="Times New Roman" w:hAnsi="Times New Roman" w:cs="Times New Roman"/>
          <w:color w:val="222222"/>
          <w:sz w:val="24"/>
          <w:szCs w:val="24"/>
          <w:shd w:val="clear" w:color="auto" w:fill="FFFFFF"/>
        </w:rPr>
        <w:t xml:space="preserve">only when necessary. Again, </w:t>
      </w:r>
      <w:r w:rsidR="00E34771" w:rsidRPr="00432B5F">
        <w:rPr>
          <w:rFonts w:ascii="Times New Roman" w:hAnsi="Times New Roman" w:cs="Times New Roman"/>
          <w:color w:val="222222"/>
          <w:sz w:val="24"/>
          <w:szCs w:val="24"/>
          <w:shd w:val="clear" w:color="auto" w:fill="FFFFFF"/>
        </w:rPr>
        <w:t>it is always advisable to turn off water</w:t>
      </w:r>
      <w:r w:rsidR="00A25325" w:rsidRPr="00432B5F">
        <w:rPr>
          <w:rFonts w:ascii="Times New Roman" w:hAnsi="Times New Roman" w:cs="Times New Roman"/>
          <w:color w:val="222222"/>
          <w:sz w:val="24"/>
          <w:szCs w:val="24"/>
          <w:shd w:val="clear" w:color="auto" w:fill="FFFFFF"/>
        </w:rPr>
        <w:t xml:space="preserve"> </w:t>
      </w:r>
      <w:r w:rsidR="00212BAE" w:rsidRPr="00432B5F">
        <w:rPr>
          <w:rFonts w:ascii="Times New Roman" w:hAnsi="Times New Roman" w:cs="Times New Roman"/>
          <w:color w:val="222222"/>
          <w:sz w:val="24"/>
          <w:szCs w:val="24"/>
          <w:shd w:val="clear" w:color="auto" w:fill="FFFFFF"/>
        </w:rPr>
        <w:t>taps when</w:t>
      </w:r>
      <w:r w:rsidR="00095EE9" w:rsidRPr="00432B5F">
        <w:rPr>
          <w:rFonts w:ascii="Times New Roman" w:hAnsi="Times New Roman" w:cs="Times New Roman"/>
          <w:color w:val="222222"/>
          <w:sz w:val="24"/>
          <w:szCs w:val="24"/>
          <w:shd w:val="clear" w:color="auto" w:fill="FFFFFF"/>
        </w:rPr>
        <w:t xml:space="preserve"> they are not in use. Bensore et al. (2013) enlighten </w:t>
      </w:r>
      <w:r w:rsidR="002A2514" w:rsidRPr="00432B5F">
        <w:rPr>
          <w:rFonts w:ascii="Times New Roman" w:hAnsi="Times New Roman" w:cs="Times New Roman"/>
          <w:color w:val="222222"/>
          <w:sz w:val="24"/>
          <w:szCs w:val="24"/>
          <w:shd w:val="clear" w:color="auto" w:fill="FFFFFF"/>
        </w:rPr>
        <w:t xml:space="preserve">that </w:t>
      </w:r>
      <w:r w:rsidR="00095EE9" w:rsidRPr="00432B5F">
        <w:rPr>
          <w:rFonts w:ascii="Times New Roman" w:hAnsi="Times New Roman" w:cs="Times New Roman"/>
          <w:color w:val="222222"/>
          <w:sz w:val="24"/>
          <w:szCs w:val="24"/>
          <w:shd w:val="clear" w:color="auto" w:fill="FFFFFF"/>
        </w:rPr>
        <w:t xml:space="preserve">the </w:t>
      </w:r>
      <w:r w:rsidR="002A2514" w:rsidRPr="00432B5F">
        <w:rPr>
          <w:rFonts w:ascii="Times New Roman" w:hAnsi="Times New Roman" w:cs="Times New Roman"/>
          <w:color w:val="222222"/>
          <w:sz w:val="24"/>
          <w:szCs w:val="24"/>
          <w:shd w:val="clear" w:color="auto" w:fill="FFFFFF"/>
        </w:rPr>
        <w:t>designers</w:t>
      </w:r>
      <w:r w:rsidR="00095EE9" w:rsidRPr="00432B5F">
        <w:rPr>
          <w:rFonts w:ascii="Times New Roman" w:hAnsi="Times New Roman" w:cs="Times New Roman"/>
          <w:color w:val="222222"/>
          <w:sz w:val="24"/>
          <w:szCs w:val="24"/>
          <w:shd w:val="clear" w:color="auto" w:fill="FFFFFF"/>
        </w:rPr>
        <w:t xml:space="preserve"> contracted to construct green building</w:t>
      </w:r>
      <w:r w:rsidR="00E34771" w:rsidRPr="00432B5F">
        <w:rPr>
          <w:rFonts w:ascii="Times New Roman" w:hAnsi="Times New Roman" w:cs="Times New Roman"/>
          <w:color w:val="222222"/>
          <w:sz w:val="24"/>
          <w:szCs w:val="24"/>
          <w:shd w:val="clear" w:color="auto" w:fill="FFFFFF"/>
        </w:rPr>
        <w:t xml:space="preserve"> should fit low flash toilets</w:t>
      </w:r>
      <w:r w:rsidR="00A25325" w:rsidRPr="00432B5F">
        <w:rPr>
          <w:rFonts w:ascii="Times New Roman" w:hAnsi="Times New Roman" w:cs="Times New Roman"/>
          <w:color w:val="222222"/>
          <w:sz w:val="24"/>
          <w:szCs w:val="24"/>
          <w:shd w:val="clear" w:color="auto" w:fill="FFFFFF"/>
        </w:rPr>
        <w:t xml:space="preserve"> and occupants</w:t>
      </w:r>
      <w:r w:rsidR="00E34771" w:rsidRPr="00432B5F">
        <w:rPr>
          <w:rFonts w:ascii="Times New Roman" w:hAnsi="Times New Roman" w:cs="Times New Roman"/>
          <w:color w:val="222222"/>
          <w:sz w:val="24"/>
          <w:szCs w:val="24"/>
          <w:shd w:val="clear" w:color="auto" w:fill="FFFFFF"/>
        </w:rPr>
        <w:t xml:space="preserve"> should be instigated to shower with less water</w:t>
      </w:r>
      <w:r w:rsidR="0029187D" w:rsidRPr="00432B5F">
        <w:rPr>
          <w:rFonts w:ascii="Times New Roman" w:hAnsi="Times New Roman" w:cs="Times New Roman"/>
          <w:color w:val="222222"/>
          <w:sz w:val="24"/>
          <w:szCs w:val="24"/>
          <w:shd w:val="clear" w:color="auto" w:fill="FFFFFF"/>
        </w:rPr>
        <w:t xml:space="preserve">. Another significant method for reducing </w:t>
      </w:r>
      <w:r w:rsidR="00E34771" w:rsidRPr="00432B5F">
        <w:rPr>
          <w:rFonts w:ascii="Times New Roman" w:hAnsi="Times New Roman" w:cs="Times New Roman"/>
          <w:color w:val="222222"/>
          <w:sz w:val="24"/>
          <w:szCs w:val="24"/>
          <w:shd w:val="clear" w:color="auto" w:fill="FFFFFF"/>
        </w:rPr>
        <w:t>water</w:t>
      </w:r>
      <w:r w:rsidR="0029187D" w:rsidRPr="00432B5F">
        <w:rPr>
          <w:rFonts w:ascii="Times New Roman" w:hAnsi="Times New Roman" w:cs="Times New Roman"/>
          <w:color w:val="222222"/>
          <w:sz w:val="24"/>
          <w:szCs w:val="24"/>
          <w:shd w:val="clear" w:color="auto" w:fill="FFFFFF"/>
        </w:rPr>
        <w:t xml:space="preserve"> consumption in green b</w:t>
      </w:r>
      <w:r w:rsidR="00E34771" w:rsidRPr="00432B5F">
        <w:rPr>
          <w:rFonts w:ascii="Times New Roman" w:hAnsi="Times New Roman" w:cs="Times New Roman"/>
          <w:color w:val="222222"/>
          <w:sz w:val="24"/>
          <w:szCs w:val="24"/>
          <w:shd w:val="clear" w:color="auto" w:fill="FFFFFF"/>
        </w:rPr>
        <w:t>uilding is steaming vegies</w:t>
      </w:r>
      <w:r w:rsidR="00A25325" w:rsidRPr="00432B5F">
        <w:rPr>
          <w:rFonts w:ascii="Times New Roman" w:hAnsi="Times New Roman" w:cs="Times New Roman"/>
          <w:color w:val="222222"/>
          <w:sz w:val="24"/>
          <w:szCs w:val="24"/>
          <w:shd w:val="clear" w:color="auto" w:fill="FFFFFF"/>
        </w:rPr>
        <w:t>,</w:t>
      </w:r>
      <w:r w:rsidR="00E34771" w:rsidRPr="00432B5F">
        <w:rPr>
          <w:rFonts w:ascii="Times New Roman" w:hAnsi="Times New Roman" w:cs="Times New Roman"/>
          <w:color w:val="222222"/>
          <w:sz w:val="24"/>
          <w:szCs w:val="24"/>
          <w:shd w:val="clear" w:color="auto" w:fill="FFFFFF"/>
        </w:rPr>
        <w:t xml:space="preserve"> reducing food waste and</w:t>
      </w:r>
      <w:r w:rsidR="0029187D" w:rsidRPr="00432B5F">
        <w:rPr>
          <w:rFonts w:ascii="Times New Roman" w:hAnsi="Times New Roman" w:cs="Times New Roman"/>
          <w:color w:val="222222"/>
          <w:sz w:val="24"/>
          <w:szCs w:val="24"/>
          <w:shd w:val="clear" w:color="auto" w:fill="FFFFFF"/>
        </w:rPr>
        <w:t xml:space="preserve"> </w:t>
      </w:r>
      <w:r w:rsidR="00212BAE" w:rsidRPr="00432B5F">
        <w:rPr>
          <w:rFonts w:ascii="Times New Roman" w:hAnsi="Times New Roman" w:cs="Times New Roman"/>
          <w:color w:val="222222"/>
          <w:sz w:val="24"/>
          <w:szCs w:val="24"/>
          <w:shd w:val="clear" w:color="auto" w:fill="FFFFFF"/>
        </w:rPr>
        <w:t>investing only</w:t>
      </w:r>
      <w:r w:rsidR="00E34771" w:rsidRPr="00432B5F">
        <w:rPr>
          <w:rFonts w:ascii="Times New Roman" w:hAnsi="Times New Roman" w:cs="Times New Roman"/>
          <w:color w:val="222222"/>
          <w:sz w:val="24"/>
          <w:szCs w:val="24"/>
          <w:shd w:val="clear" w:color="auto" w:fill="FFFFFF"/>
        </w:rPr>
        <w:t xml:space="preserve"> </w:t>
      </w:r>
      <w:r w:rsidR="00A25325" w:rsidRPr="00432B5F">
        <w:rPr>
          <w:rFonts w:ascii="Times New Roman" w:hAnsi="Times New Roman" w:cs="Times New Roman"/>
          <w:color w:val="222222"/>
          <w:sz w:val="24"/>
          <w:szCs w:val="24"/>
          <w:shd w:val="clear" w:color="auto" w:fill="FFFFFF"/>
        </w:rPr>
        <w:t xml:space="preserve">in </w:t>
      </w:r>
      <w:r w:rsidR="00E34771" w:rsidRPr="00432B5F">
        <w:rPr>
          <w:rFonts w:ascii="Times New Roman" w:hAnsi="Times New Roman" w:cs="Times New Roman"/>
          <w:color w:val="222222"/>
          <w:sz w:val="24"/>
          <w:szCs w:val="24"/>
          <w:shd w:val="clear" w:color="auto" w:fill="FFFFFF"/>
        </w:rPr>
        <w:t>water-saving</w:t>
      </w:r>
      <w:r w:rsidR="0029187D" w:rsidRPr="00432B5F">
        <w:rPr>
          <w:rFonts w:ascii="Times New Roman" w:hAnsi="Times New Roman" w:cs="Times New Roman"/>
          <w:color w:val="222222"/>
          <w:sz w:val="24"/>
          <w:szCs w:val="24"/>
          <w:shd w:val="clear" w:color="auto" w:fill="FFFFFF"/>
        </w:rPr>
        <w:t xml:space="preserve"> appliances. </w:t>
      </w:r>
    </w:p>
    <w:p w:rsidR="00492C03" w:rsidRPr="00432B5F" w:rsidRDefault="00692A29" w:rsidP="00432B5F">
      <w:pPr>
        <w:spacing w:line="480" w:lineRule="auto"/>
        <w:ind w:firstLine="720"/>
        <w:jc w:val="center"/>
        <w:rPr>
          <w:rFonts w:ascii="Times New Roman" w:hAnsi="Times New Roman" w:cs="Times New Roman"/>
          <w:b/>
          <w:color w:val="222222"/>
          <w:sz w:val="24"/>
          <w:szCs w:val="24"/>
          <w:shd w:val="clear" w:color="auto" w:fill="FFFFFF"/>
        </w:rPr>
      </w:pPr>
      <w:r w:rsidRPr="00432B5F">
        <w:rPr>
          <w:rFonts w:ascii="Times New Roman" w:hAnsi="Times New Roman" w:cs="Times New Roman"/>
          <w:b/>
          <w:color w:val="222222"/>
          <w:sz w:val="24"/>
          <w:szCs w:val="24"/>
          <w:shd w:val="clear" w:color="auto" w:fill="FFFFFF"/>
        </w:rPr>
        <w:t>Section 4</w:t>
      </w:r>
    </w:p>
    <w:p w:rsidR="009A6FFD" w:rsidRPr="00F65A41" w:rsidRDefault="00692A29" w:rsidP="00F65A41">
      <w:pPr>
        <w:spacing w:line="480" w:lineRule="auto"/>
        <w:ind w:firstLine="720"/>
        <w:rPr>
          <w:rFonts w:ascii="Times New Roman" w:hAnsi="Times New Roman" w:cs="Times New Roman"/>
          <w:color w:val="222222"/>
          <w:sz w:val="24"/>
          <w:szCs w:val="24"/>
          <w:shd w:val="clear" w:color="auto" w:fill="FFFFFF"/>
        </w:rPr>
      </w:pPr>
      <w:r w:rsidRPr="00432B5F">
        <w:rPr>
          <w:rFonts w:ascii="Times New Roman" w:hAnsi="Times New Roman" w:cs="Times New Roman"/>
          <w:color w:val="222222"/>
          <w:sz w:val="24"/>
          <w:szCs w:val="24"/>
          <w:shd w:val="clear" w:color="auto" w:fill="FFFFFF"/>
        </w:rPr>
        <w:t>The process of constructing a green building demands the designers to put in various materials including</w:t>
      </w:r>
      <w:r w:rsidR="00916E7E" w:rsidRPr="00432B5F">
        <w:rPr>
          <w:rFonts w:ascii="Times New Roman" w:hAnsi="Times New Roman" w:cs="Times New Roman"/>
          <w:color w:val="222222"/>
          <w:sz w:val="24"/>
          <w:szCs w:val="24"/>
          <w:shd w:val="clear" w:color="auto" w:fill="FFFFFF"/>
        </w:rPr>
        <w:t xml:space="preserve"> wood</w:t>
      </w:r>
      <w:r w:rsidR="00A25325" w:rsidRPr="00432B5F">
        <w:rPr>
          <w:rFonts w:ascii="Times New Roman" w:hAnsi="Times New Roman" w:cs="Times New Roman"/>
          <w:color w:val="222222"/>
          <w:sz w:val="24"/>
          <w:szCs w:val="24"/>
          <w:shd w:val="clear" w:color="auto" w:fill="FFFFFF"/>
        </w:rPr>
        <w:t>,</w:t>
      </w:r>
      <w:r w:rsidR="00916E7E" w:rsidRPr="00432B5F">
        <w:rPr>
          <w:rFonts w:ascii="Times New Roman" w:hAnsi="Times New Roman" w:cs="Times New Roman"/>
          <w:color w:val="222222"/>
          <w:sz w:val="24"/>
          <w:szCs w:val="24"/>
          <w:shd w:val="clear" w:color="auto" w:fill="FFFFFF"/>
        </w:rPr>
        <w:t xml:space="preserve"> aggregates, bricks, concrete, cement and metals. According to Allen &amp; Iano (2019), the choice of the above materials depen</w:t>
      </w:r>
      <w:r w:rsidR="00D76581" w:rsidRPr="00432B5F">
        <w:rPr>
          <w:rFonts w:ascii="Times New Roman" w:hAnsi="Times New Roman" w:cs="Times New Roman"/>
          <w:color w:val="222222"/>
          <w:sz w:val="24"/>
          <w:szCs w:val="24"/>
          <w:shd w:val="clear" w:color="auto" w:fill="FFFFFF"/>
        </w:rPr>
        <w:t>ds hugely on their cost when it comes to incorporating them into the building process.</w:t>
      </w:r>
      <w:r w:rsidR="003D1056" w:rsidRPr="00432B5F">
        <w:rPr>
          <w:rFonts w:ascii="Times New Roman" w:hAnsi="Times New Roman" w:cs="Times New Roman"/>
          <w:color w:val="222222"/>
          <w:sz w:val="24"/>
          <w:szCs w:val="24"/>
          <w:shd w:val="clear" w:color="auto" w:fill="FFFFFF"/>
        </w:rPr>
        <w:t xml:space="preserve"> Among the most used materials for finishing is mortars and concretes, artificial and natural masonry materials</w:t>
      </w:r>
      <w:r w:rsidR="0045464A" w:rsidRPr="00432B5F">
        <w:rPr>
          <w:rFonts w:ascii="Times New Roman" w:hAnsi="Times New Roman" w:cs="Times New Roman"/>
          <w:color w:val="222222"/>
          <w:sz w:val="24"/>
          <w:szCs w:val="24"/>
          <w:shd w:val="clear" w:color="auto" w:fill="FFFFFF"/>
        </w:rPr>
        <w:t xml:space="preserve">, decorative ceramics, paper, glass, plastic and items made from wood. </w:t>
      </w:r>
      <w:r w:rsidR="00432B5F" w:rsidRPr="00432B5F">
        <w:rPr>
          <w:rFonts w:ascii="Times New Roman" w:hAnsi="Times New Roman" w:cs="Times New Roman"/>
          <w:color w:val="222222"/>
          <w:sz w:val="24"/>
          <w:szCs w:val="24"/>
          <w:shd w:val="clear" w:color="auto" w:fill="FFFFFF"/>
        </w:rPr>
        <w:t>Both the building</w:t>
      </w:r>
      <w:r w:rsidR="002A2514" w:rsidRPr="00432B5F">
        <w:rPr>
          <w:rFonts w:ascii="Times New Roman" w:hAnsi="Times New Roman" w:cs="Times New Roman"/>
          <w:color w:val="222222"/>
          <w:sz w:val="24"/>
          <w:szCs w:val="24"/>
          <w:shd w:val="clear" w:color="auto" w:fill="FFFFFF"/>
        </w:rPr>
        <w:t xml:space="preserve"> and finishing materials used in designing a green structure have been confirmed to work out smoothly in conserving energy. As such, they are much far away from sustainable compared to traditional materials.  </w:t>
      </w:r>
    </w:p>
    <w:p w:rsidR="002C6B53" w:rsidRPr="00432B5F" w:rsidRDefault="00692A29" w:rsidP="00432B5F">
      <w:pPr>
        <w:spacing w:line="480" w:lineRule="auto"/>
        <w:jc w:val="center"/>
        <w:rPr>
          <w:rFonts w:ascii="Times New Roman" w:hAnsi="Times New Roman" w:cs="Times New Roman"/>
          <w:sz w:val="24"/>
          <w:szCs w:val="24"/>
        </w:rPr>
      </w:pPr>
      <w:r w:rsidRPr="00432B5F">
        <w:rPr>
          <w:rFonts w:ascii="Times New Roman" w:hAnsi="Times New Roman" w:cs="Times New Roman"/>
          <w:sz w:val="24"/>
          <w:szCs w:val="24"/>
        </w:rPr>
        <w:lastRenderedPageBreak/>
        <w:t>References</w:t>
      </w:r>
    </w:p>
    <w:p w:rsidR="00432B5F" w:rsidRDefault="00692A29" w:rsidP="00432B5F">
      <w:pPr>
        <w:spacing w:line="480" w:lineRule="auto"/>
        <w:rPr>
          <w:rFonts w:ascii="Times New Roman" w:hAnsi="Times New Roman" w:cs="Times New Roman"/>
          <w:color w:val="222222"/>
          <w:sz w:val="24"/>
          <w:szCs w:val="24"/>
          <w:shd w:val="clear" w:color="auto" w:fill="FFFFFF"/>
        </w:rPr>
      </w:pPr>
      <w:r w:rsidRPr="00432B5F">
        <w:rPr>
          <w:rFonts w:ascii="Times New Roman" w:hAnsi="Times New Roman" w:cs="Times New Roman"/>
          <w:color w:val="222222"/>
          <w:sz w:val="24"/>
          <w:szCs w:val="24"/>
          <w:shd w:val="clear" w:color="auto" w:fill="FFFFFF"/>
        </w:rPr>
        <w:t>Allen, E., &amp; Iano, J. (2019). </w:t>
      </w:r>
      <w:r w:rsidRPr="00432B5F">
        <w:rPr>
          <w:rFonts w:ascii="Times New Roman" w:hAnsi="Times New Roman" w:cs="Times New Roman"/>
          <w:i/>
          <w:iCs/>
          <w:color w:val="222222"/>
          <w:sz w:val="24"/>
          <w:szCs w:val="24"/>
          <w:shd w:val="clear" w:color="auto" w:fill="FFFFFF"/>
        </w:rPr>
        <w:t>Fundamentals of building construction: materials and methods</w:t>
      </w:r>
      <w:r w:rsidRPr="00432B5F">
        <w:rPr>
          <w:rFonts w:ascii="Times New Roman" w:hAnsi="Times New Roman" w:cs="Times New Roman"/>
          <w:color w:val="222222"/>
          <w:sz w:val="24"/>
          <w:szCs w:val="24"/>
          <w:shd w:val="clear" w:color="auto" w:fill="FFFFFF"/>
        </w:rPr>
        <w:t xml:space="preserve">. </w:t>
      </w:r>
    </w:p>
    <w:p w:rsidR="00916E7E" w:rsidRPr="00432B5F" w:rsidRDefault="00692A29" w:rsidP="00432B5F">
      <w:pPr>
        <w:spacing w:line="480" w:lineRule="auto"/>
        <w:ind w:firstLine="720"/>
        <w:rPr>
          <w:rFonts w:ascii="Times New Roman" w:hAnsi="Times New Roman" w:cs="Times New Roman"/>
          <w:color w:val="222222"/>
          <w:sz w:val="24"/>
          <w:szCs w:val="24"/>
          <w:shd w:val="clear" w:color="auto" w:fill="FFFFFF"/>
        </w:rPr>
      </w:pPr>
      <w:r w:rsidRPr="00432B5F">
        <w:rPr>
          <w:rFonts w:ascii="Times New Roman" w:hAnsi="Times New Roman" w:cs="Times New Roman"/>
          <w:color w:val="222222"/>
          <w:sz w:val="24"/>
          <w:szCs w:val="24"/>
          <w:shd w:val="clear" w:color="auto" w:fill="FFFFFF"/>
        </w:rPr>
        <w:t>John Wiley &amp; Sons.</w:t>
      </w:r>
    </w:p>
    <w:p w:rsidR="00432B5F" w:rsidRDefault="00692A29" w:rsidP="00432B5F">
      <w:pPr>
        <w:spacing w:line="480" w:lineRule="auto"/>
        <w:rPr>
          <w:rFonts w:ascii="Times New Roman" w:hAnsi="Times New Roman" w:cs="Times New Roman"/>
          <w:color w:val="222222"/>
          <w:sz w:val="24"/>
          <w:szCs w:val="24"/>
          <w:shd w:val="clear" w:color="auto" w:fill="FFFFFF"/>
        </w:rPr>
      </w:pPr>
      <w:r w:rsidRPr="00432B5F">
        <w:rPr>
          <w:rFonts w:ascii="Times New Roman" w:hAnsi="Times New Roman" w:cs="Times New Roman"/>
          <w:color w:val="222222"/>
          <w:sz w:val="24"/>
          <w:szCs w:val="24"/>
          <w:shd w:val="clear" w:color="auto" w:fill="FFFFFF"/>
        </w:rPr>
        <w:t xml:space="preserve">Besore, J. K., Drake, J. D., Finch, M. F., Franks, D., Roetker, J. J., Root, S. K., ... &amp; Watson, E. </w:t>
      </w:r>
    </w:p>
    <w:p w:rsidR="00875860" w:rsidRPr="00432B5F" w:rsidRDefault="00692A29" w:rsidP="00432B5F">
      <w:pPr>
        <w:spacing w:line="480" w:lineRule="auto"/>
        <w:ind w:left="720"/>
        <w:rPr>
          <w:rFonts w:ascii="Times New Roman" w:hAnsi="Times New Roman" w:cs="Times New Roman"/>
          <w:color w:val="222222"/>
          <w:sz w:val="24"/>
          <w:szCs w:val="24"/>
          <w:shd w:val="clear" w:color="auto" w:fill="FFFFFF"/>
        </w:rPr>
      </w:pPr>
      <w:r w:rsidRPr="00432B5F">
        <w:rPr>
          <w:rFonts w:ascii="Times New Roman" w:hAnsi="Times New Roman" w:cs="Times New Roman"/>
          <w:color w:val="222222"/>
          <w:sz w:val="24"/>
          <w:szCs w:val="24"/>
          <w:shd w:val="clear" w:color="auto" w:fill="FFFFFF"/>
        </w:rPr>
        <w:t>K. (2013). </w:t>
      </w:r>
      <w:r w:rsidRPr="00432B5F">
        <w:rPr>
          <w:rFonts w:ascii="Times New Roman" w:hAnsi="Times New Roman" w:cs="Times New Roman"/>
          <w:i/>
          <w:iCs/>
          <w:color w:val="222222"/>
          <w:sz w:val="24"/>
          <w:szCs w:val="24"/>
          <w:shd w:val="clear" w:color="auto" w:fill="FFFFFF"/>
        </w:rPr>
        <w:t>U.S. Patent No. 8,367,984</w:t>
      </w:r>
      <w:r w:rsidRPr="00432B5F">
        <w:rPr>
          <w:rFonts w:ascii="Times New Roman" w:hAnsi="Times New Roman" w:cs="Times New Roman"/>
          <w:color w:val="222222"/>
          <w:sz w:val="24"/>
          <w:szCs w:val="24"/>
          <w:shd w:val="clear" w:color="auto" w:fill="FFFFFF"/>
        </w:rPr>
        <w:t>. Washington, DC: U.S. Patent and Trademark Office.</w:t>
      </w:r>
      <w:bookmarkStart w:id="0" w:name="_GoBack"/>
      <w:bookmarkEnd w:id="0"/>
    </w:p>
    <w:p w:rsidR="00432B5F" w:rsidRDefault="00692A29" w:rsidP="00432B5F">
      <w:pPr>
        <w:spacing w:line="480" w:lineRule="auto"/>
        <w:rPr>
          <w:rFonts w:ascii="Times New Roman" w:hAnsi="Times New Roman" w:cs="Times New Roman"/>
          <w:color w:val="222222"/>
          <w:sz w:val="24"/>
          <w:szCs w:val="24"/>
          <w:shd w:val="clear" w:color="auto" w:fill="FFFFFF"/>
        </w:rPr>
      </w:pPr>
      <w:r w:rsidRPr="00432B5F">
        <w:rPr>
          <w:rFonts w:ascii="Times New Roman" w:hAnsi="Times New Roman" w:cs="Times New Roman"/>
          <w:color w:val="222222"/>
          <w:sz w:val="24"/>
          <w:szCs w:val="24"/>
          <w:shd w:val="clear" w:color="auto" w:fill="FFFFFF"/>
        </w:rPr>
        <w:t xml:space="preserve">Council, U. G. B. (2016). Sustainable building technical manual: green building design, </w:t>
      </w:r>
    </w:p>
    <w:p w:rsidR="00875860" w:rsidRPr="00432B5F" w:rsidRDefault="00692A29" w:rsidP="00432B5F">
      <w:pPr>
        <w:spacing w:line="480" w:lineRule="auto"/>
        <w:ind w:firstLine="720"/>
        <w:rPr>
          <w:rFonts w:ascii="Times New Roman" w:hAnsi="Times New Roman" w:cs="Times New Roman"/>
          <w:color w:val="222222"/>
          <w:sz w:val="24"/>
          <w:szCs w:val="24"/>
          <w:shd w:val="clear" w:color="auto" w:fill="FFFFFF"/>
        </w:rPr>
      </w:pPr>
      <w:r w:rsidRPr="00432B5F">
        <w:rPr>
          <w:rFonts w:ascii="Times New Roman" w:hAnsi="Times New Roman" w:cs="Times New Roman"/>
          <w:color w:val="222222"/>
          <w:sz w:val="24"/>
          <w:szCs w:val="24"/>
          <w:shd w:val="clear" w:color="auto" w:fill="FFFFFF"/>
        </w:rPr>
        <w:t>construction, and operations.</w:t>
      </w:r>
    </w:p>
    <w:sectPr w:rsidR="00875860" w:rsidRPr="00432B5F" w:rsidSect="00432B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10F3" w:rsidRDefault="00C910F3">
      <w:pPr>
        <w:spacing w:after="0" w:line="240" w:lineRule="auto"/>
      </w:pPr>
      <w:r>
        <w:separator/>
      </w:r>
    </w:p>
  </w:endnote>
  <w:endnote w:type="continuationSeparator" w:id="1">
    <w:p w:rsidR="00C910F3" w:rsidRDefault="00C910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10F3" w:rsidRDefault="00C910F3">
      <w:pPr>
        <w:spacing w:after="0" w:line="240" w:lineRule="auto"/>
      </w:pPr>
      <w:r>
        <w:separator/>
      </w:r>
    </w:p>
  </w:footnote>
  <w:footnote w:type="continuationSeparator" w:id="1">
    <w:p w:rsidR="00C910F3" w:rsidRDefault="00C910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8625355"/>
      <w:docPartObj>
        <w:docPartGallery w:val="Page Numbers (Top of Page)"/>
        <w:docPartUnique/>
      </w:docPartObj>
    </w:sdtPr>
    <w:sdtEndPr>
      <w:rPr>
        <w:rFonts w:ascii="Times New Roman" w:hAnsi="Times New Roman" w:cs="Times New Roman"/>
        <w:noProof/>
        <w:sz w:val="24"/>
        <w:szCs w:val="24"/>
      </w:rPr>
    </w:sdtEndPr>
    <w:sdtContent>
      <w:p w:rsidR="00432B5F" w:rsidRPr="00425E9E" w:rsidRDefault="00692A29" w:rsidP="00425E9E">
        <w:pPr>
          <w:spacing w:line="480" w:lineRule="auto"/>
          <w:rPr>
            <w:rFonts w:ascii="Times New Roman" w:hAnsi="Times New Roman" w:cs="Times New Roman"/>
            <w:sz w:val="24"/>
            <w:szCs w:val="24"/>
          </w:rPr>
        </w:pPr>
        <w:r w:rsidRPr="00432B5F">
          <w:rPr>
            <w:rFonts w:ascii="Times New Roman" w:hAnsi="Times New Roman" w:cs="Times New Roman"/>
            <w:sz w:val="24"/>
            <w:szCs w:val="24"/>
          </w:rPr>
          <w:t>A GREEN BUILDING</w:t>
        </w:r>
        <w:r w:rsidR="00425E9E">
          <w:rPr>
            <w:rFonts w:ascii="Times New Roman" w:hAnsi="Times New Roman" w:cs="Times New Roman"/>
            <w:sz w:val="24"/>
            <w:szCs w:val="24"/>
          </w:rPr>
          <w:t xml:space="preserve">                                                                                                                   </w:t>
        </w:r>
        <w:r w:rsidR="00CB172A" w:rsidRPr="00432B5F">
          <w:rPr>
            <w:rFonts w:ascii="Times New Roman" w:hAnsi="Times New Roman" w:cs="Times New Roman"/>
            <w:sz w:val="24"/>
            <w:szCs w:val="24"/>
          </w:rPr>
          <w:fldChar w:fldCharType="begin"/>
        </w:r>
        <w:r w:rsidRPr="00432B5F">
          <w:rPr>
            <w:rFonts w:ascii="Times New Roman" w:hAnsi="Times New Roman" w:cs="Times New Roman"/>
            <w:sz w:val="24"/>
            <w:szCs w:val="24"/>
          </w:rPr>
          <w:instrText xml:space="preserve"> PAGE   \* MERGEFORMAT </w:instrText>
        </w:r>
        <w:r w:rsidR="00CB172A" w:rsidRPr="00432B5F">
          <w:rPr>
            <w:rFonts w:ascii="Times New Roman" w:hAnsi="Times New Roman" w:cs="Times New Roman"/>
            <w:sz w:val="24"/>
            <w:szCs w:val="24"/>
          </w:rPr>
          <w:fldChar w:fldCharType="separate"/>
        </w:r>
        <w:r w:rsidR="00212BAE">
          <w:rPr>
            <w:rFonts w:ascii="Times New Roman" w:hAnsi="Times New Roman" w:cs="Times New Roman"/>
            <w:noProof/>
            <w:sz w:val="24"/>
            <w:szCs w:val="24"/>
          </w:rPr>
          <w:t>4</w:t>
        </w:r>
        <w:r w:rsidR="00CB172A" w:rsidRPr="00432B5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92697519"/>
      <w:docPartObj>
        <w:docPartGallery w:val="Page Numbers (Top of Page)"/>
        <w:docPartUnique/>
      </w:docPartObj>
    </w:sdtPr>
    <w:sdtEndPr>
      <w:rPr>
        <w:noProof/>
      </w:rPr>
    </w:sdtEndPr>
    <w:sdtContent>
      <w:p w:rsidR="00432B5F" w:rsidRPr="00432B5F" w:rsidRDefault="00692A29" w:rsidP="00432B5F">
        <w:pPr>
          <w:spacing w:line="480" w:lineRule="auto"/>
          <w:rPr>
            <w:rFonts w:ascii="Times New Roman" w:hAnsi="Times New Roman" w:cs="Times New Roman"/>
            <w:sz w:val="24"/>
            <w:szCs w:val="24"/>
          </w:rPr>
        </w:pPr>
        <w:r w:rsidRPr="00432B5F">
          <w:rPr>
            <w:rFonts w:ascii="Times New Roman" w:hAnsi="Times New Roman" w:cs="Times New Roman"/>
            <w:sz w:val="24"/>
            <w:szCs w:val="24"/>
          </w:rPr>
          <w:t xml:space="preserve">Running head: A GREEN BUILDING                         </w:t>
        </w:r>
        <w:r w:rsidR="00425E9E">
          <w:rPr>
            <w:rFonts w:ascii="Times New Roman" w:hAnsi="Times New Roman" w:cs="Times New Roman"/>
            <w:sz w:val="24"/>
            <w:szCs w:val="24"/>
          </w:rPr>
          <w:t xml:space="preserve">                                                           </w:t>
        </w:r>
        <w:r w:rsidRPr="00432B5F">
          <w:rPr>
            <w:rFonts w:ascii="Times New Roman" w:hAnsi="Times New Roman" w:cs="Times New Roman"/>
            <w:sz w:val="24"/>
            <w:szCs w:val="24"/>
          </w:rPr>
          <w:t xml:space="preserve"> </w:t>
        </w:r>
        <w:r w:rsidR="00CB172A" w:rsidRPr="00432B5F">
          <w:rPr>
            <w:rFonts w:ascii="Times New Roman" w:hAnsi="Times New Roman" w:cs="Times New Roman"/>
            <w:sz w:val="24"/>
            <w:szCs w:val="24"/>
          </w:rPr>
          <w:fldChar w:fldCharType="begin"/>
        </w:r>
        <w:r w:rsidRPr="00432B5F">
          <w:rPr>
            <w:rFonts w:ascii="Times New Roman" w:hAnsi="Times New Roman" w:cs="Times New Roman"/>
            <w:sz w:val="24"/>
            <w:szCs w:val="24"/>
          </w:rPr>
          <w:instrText xml:space="preserve"> PAGE   \* MERGEFORMAT </w:instrText>
        </w:r>
        <w:r w:rsidR="00CB172A" w:rsidRPr="00432B5F">
          <w:rPr>
            <w:rFonts w:ascii="Times New Roman" w:hAnsi="Times New Roman" w:cs="Times New Roman"/>
            <w:sz w:val="24"/>
            <w:szCs w:val="24"/>
          </w:rPr>
          <w:fldChar w:fldCharType="separate"/>
        </w:r>
        <w:r w:rsidR="00212BAE">
          <w:rPr>
            <w:rFonts w:ascii="Times New Roman" w:hAnsi="Times New Roman" w:cs="Times New Roman"/>
            <w:noProof/>
            <w:sz w:val="24"/>
            <w:szCs w:val="24"/>
          </w:rPr>
          <w:t>1</w:t>
        </w:r>
        <w:r w:rsidR="00CB172A" w:rsidRPr="00432B5F">
          <w:rPr>
            <w:rFonts w:ascii="Times New Roman" w:hAnsi="Times New Roman" w:cs="Times New Roman"/>
            <w:noProof/>
            <w:sz w:val="24"/>
            <w:szCs w:val="24"/>
          </w:rPr>
          <w:fldChar w:fldCharType="end"/>
        </w:r>
      </w:p>
    </w:sdtContent>
  </w:sdt>
  <w:p w:rsidR="00432B5F" w:rsidRDefault="00432B5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26927"/>
    <w:rsid w:val="00020316"/>
    <w:rsid w:val="00095EE9"/>
    <w:rsid w:val="00135F04"/>
    <w:rsid w:val="001F74CF"/>
    <w:rsid w:val="00212BAE"/>
    <w:rsid w:val="0029187D"/>
    <w:rsid w:val="00296589"/>
    <w:rsid w:val="002A2514"/>
    <w:rsid w:val="002C6B53"/>
    <w:rsid w:val="002E2558"/>
    <w:rsid w:val="003D1056"/>
    <w:rsid w:val="00425E9E"/>
    <w:rsid w:val="00432B5F"/>
    <w:rsid w:val="0045464A"/>
    <w:rsid w:val="00492C03"/>
    <w:rsid w:val="004C49BE"/>
    <w:rsid w:val="004D626F"/>
    <w:rsid w:val="0065279E"/>
    <w:rsid w:val="006855CD"/>
    <w:rsid w:val="00692A29"/>
    <w:rsid w:val="006A2E90"/>
    <w:rsid w:val="0071259F"/>
    <w:rsid w:val="00803B2C"/>
    <w:rsid w:val="00875860"/>
    <w:rsid w:val="008E4429"/>
    <w:rsid w:val="00916E7E"/>
    <w:rsid w:val="009A6FFD"/>
    <w:rsid w:val="00A02AB2"/>
    <w:rsid w:val="00A25325"/>
    <w:rsid w:val="00A532BA"/>
    <w:rsid w:val="00A80EDA"/>
    <w:rsid w:val="00AE76F4"/>
    <w:rsid w:val="00B511C7"/>
    <w:rsid w:val="00B64881"/>
    <w:rsid w:val="00B778C8"/>
    <w:rsid w:val="00C26927"/>
    <w:rsid w:val="00C910F3"/>
    <w:rsid w:val="00CA2981"/>
    <w:rsid w:val="00CB172A"/>
    <w:rsid w:val="00D76581"/>
    <w:rsid w:val="00D82460"/>
    <w:rsid w:val="00E34771"/>
    <w:rsid w:val="00F16AF2"/>
    <w:rsid w:val="00F65A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2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B5F"/>
  </w:style>
  <w:style w:type="paragraph" w:styleId="Footer">
    <w:name w:val="footer"/>
    <w:basedOn w:val="Normal"/>
    <w:link w:val="FooterChar"/>
    <w:uiPriority w:val="99"/>
    <w:unhideWhenUsed/>
    <w:rsid w:val="00432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B5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3</cp:revision>
  <dcterms:created xsi:type="dcterms:W3CDTF">2020-07-19T20:05:00Z</dcterms:created>
  <dcterms:modified xsi:type="dcterms:W3CDTF">2020-07-19T20:05:00Z</dcterms:modified>
</cp:coreProperties>
</file>